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行政执法检查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6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执法主体名称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南京市园林工程安全质量监督站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检查类型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检查内容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安全生产、文明施工管理检查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检查依据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《房屋建筑和市政基础设施工程施工安全监督规定》（建质[2014]153号）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行政相对人名称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江苏山水环境建设集团股份有限公司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行政相对人类型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行政相对人代码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（统一社会信用代码）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91321100732264984U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法定代表人姓名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姚锁坤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证件类型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证件号码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32112319******0038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检查结果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已建立安全生产、文明施工保障体系建设；现场安全文明施工管理符合要求；现场安全生产管理符合要求；智慧工地设备运行正常；未涉及涉VOCs排放工程；非道路移动机械污染防治符合要求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检查决定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检查日期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2020年6月23日</w:t>
            </w:r>
          </w:p>
        </w:tc>
      </w:tr>
    </w:tbl>
    <w:p>
      <w:r>
        <w:rPr>
          <w:rFonts w:hint="eastAsia"/>
        </w:rPr>
        <w:t>说明：本行政执法检查公开内容指除“双随机”检查以外的，法律法规规章规定的日常检查、专项检查及投诉核查等。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0952"/>
    <w:rsid w:val="004973F8"/>
    <w:rsid w:val="0084525E"/>
    <w:rsid w:val="096E2D39"/>
    <w:rsid w:val="09820E78"/>
    <w:rsid w:val="1C3A198F"/>
    <w:rsid w:val="2A420952"/>
    <w:rsid w:val="37E44E99"/>
    <w:rsid w:val="3A730469"/>
    <w:rsid w:val="47724B85"/>
    <w:rsid w:val="59C112A4"/>
    <w:rsid w:val="61376101"/>
    <w:rsid w:val="7335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345</Characters>
  <Lines>2</Lines>
  <Paragraphs>1</Paragraphs>
  <TotalTime>19</TotalTime>
  <ScaleCrop>false</ScaleCrop>
  <LinksUpToDate>false</LinksUpToDate>
  <CharactersWithSpaces>404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2019-09-10T03:09:00Z</dcterms:created>
  <dc:creator>陈曦</dc:creator>
  <cp:lastModifiedBy>Administrator</cp:lastModifiedBy>
  <cp:lastPrinted>2019-09-19T01:14:00Z</cp:lastPrinted>
  <dcterms:modified xsi:type="dcterms:W3CDTF">2020-11-19T09:36:21Z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